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56A2" w14:textId="77777777" w:rsidR="00E73EC9" w:rsidRDefault="00E73EC9" w:rsidP="00E73EC9">
      <w:r>
        <w:rPr>
          <w:rFonts w:ascii="Calibri" w:eastAsia="Calibri" w:hAnsi="Calibri" w:cs="Calibri"/>
          <w:b/>
          <w:bCs/>
          <w:sz w:val="28"/>
          <w:szCs w:val="28"/>
        </w:rPr>
        <w:t xml:space="preserve">Grundejerforening Højene – Dagsorden </w:t>
      </w:r>
    </w:p>
    <w:p w14:paraId="1F87867B" w14:textId="0E627D20" w:rsidR="00E73EC9" w:rsidRDefault="00E73EC9" w:rsidP="00E73EC9">
      <w:r>
        <w:rPr>
          <w:rFonts w:ascii="Calibri" w:eastAsia="Calibri" w:hAnsi="Calibri" w:cs="Calibri"/>
          <w:b/>
          <w:bCs/>
        </w:rPr>
        <w:t>Bestyrelsesmøde tirsdag d. 05.09.23</w:t>
      </w:r>
    </w:p>
    <w:p w14:paraId="2D3ED974" w14:textId="15CC2E3B" w:rsidR="00E73EC9" w:rsidRPr="00E73EC9" w:rsidRDefault="00E73EC9" w:rsidP="00E73EC9">
      <w:r w:rsidRPr="00E73EC9">
        <w:rPr>
          <w:rFonts w:ascii="Calibri" w:eastAsia="Calibri" w:hAnsi="Calibri" w:cs="Calibri"/>
          <w:b/>
          <w:bCs/>
        </w:rPr>
        <w:t xml:space="preserve">Tilstede: Claus Skyum, Jan Warming, Michael Nielsen, Jakob </w:t>
      </w:r>
      <w:proofErr w:type="spellStart"/>
      <w:r w:rsidRPr="00E73EC9">
        <w:rPr>
          <w:rFonts w:ascii="Calibri" w:eastAsia="Calibri" w:hAnsi="Calibri" w:cs="Calibri"/>
          <w:b/>
          <w:bCs/>
        </w:rPr>
        <w:t>Kaisen</w:t>
      </w:r>
      <w:proofErr w:type="spellEnd"/>
      <w:r>
        <w:rPr>
          <w:rFonts w:ascii="Calibri" w:eastAsia="Calibri" w:hAnsi="Calibri" w:cs="Calibri"/>
          <w:b/>
          <w:bCs/>
        </w:rPr>
        <w:t xml:space="preserve">, Henriette Flarup &amp; </w:t>
      </w:r>
      <w:r w:rsidRPr="00E73EC9">
        <w:rPr>
          <w:rFonts w:ascii="Calibri" w:eastAsia="Calibri" w:hAnsi="Calibri" w:cs="Calibri"/>
          <w:b/>
          <w:bCs/>
        </w:rPr>
        <w:t>Lena Rosenlund</w:t>
      </w:r>
      <w:r w:rsidRPr="00E73EC9">
        <w:rPr>
          <w:rFonts w:ascii="Calibri" w:eastAsia="Calibri" w:hAnsi="Calibri" w:cs="Calibri"/>
        </w:rPr>
        <w:t xml:space="preserve"> </w:t>
      </w:r>
    </w:p>
    <w:p w14:paraId="5F28F687" w14:textId="77777777" w:rsidR="00E73EC9" w:rsidRPr="00E73EC9" w:rsidRDefault="00E73EC9" w:rsidP="00E73EC9">
      <w:pPr>
        <w:spacing w:line="360" w:lineRule="auto"/>
      </w:pPr>
      <w:r w:rsidRPr="00E73EC9">
        <w:rPr>
          <w:rFonts w:ascii="Calibri" w:eastAsia="Calibri" w:hAnsi="Calibri" w:cs="Calibri"/>
          <w:b/>
          <w:bCs/>
        </w:rPr>
        <w:t xml:space="preserve"> </w:t>
      </w:r>
    </w:p>
    <w:p w14:paraId="41868C82" w14:textId="77777777" w:rsidR="00E73EC9" w:rsidRDefault="00E73EC9" w:rsidP="00E73EC9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Godkendelse af sidste referat: </w:t>
      </w:r>
      <w:r>
        <w:rPr>
          <w:rFonts w:ascii="Calibri" w:eastAsia="Calibri" w:hAnsi="Calibri" w:cs="Calibri"/>
        </w:rPr>
        <w:t xml:space="preserve">Godkendt. </w:t>
      </w:r>
    </w:p>
    <w:p w14:paraId="61C92D8B" w14:textId="77777777" w:rsidR="00E73EC9" w:rsidRDefault="00E73EC9" w:rsidP="00E73EC9">
      <w:pPr>
        <w:spacing w:line="360" w:lineRule="auto"/>
      </w:pPr>
    </w:p>
    <w:p w14:paraId="7DE510EC" w14:textId="2E08306D" w:rsidR="00E73EC9" w:rsidRPr="005C7B0E" w:rsidRDefault="00E73EC9" w:rsidP="00E73EC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Grønne områder: </w:t>
      </w:r>
      <w:r w:rsidRPr="005C7B0E">
        <w:rPr>
          <w:rFonts w:ascii="Calibri" w:eastAsia="Calibri" w:hAnsi="Calibri" w:cs="Calibri"/>
        </w:rPr>
        <w:t>Skovhøj</w:t>
      </w:r>
      <w:r>
        <w:rPr>
          <w:rFonts w:ascii="Calibri" w:eastAsia="Calibri" w:hAnsi="Calibri" w:cs="Calibri"/>
          <w:b/>
          <w:bCs/>
        </w:rPr>
        <w:t xml:space="preserve"> – </w:t>
      </w:r>
      <w:r>
        <w:rPr>
          <w:rFonts w:ascii="Calibri" w:eastAsia="Calibri" w:hAnsi="Calibri" w:cs="Calibri"/>
        </w:rPr>
        <w:t xml:space="preserve">Der er kommet bord/bænkesæt og de bliver flittigt brugt. Der er kommet forespørgsel på faldsand ved svævebane </w:t>
      </w:r>
      <w:proofErr w:type="spellStart"/>
      <w:r>
        <w:rPr>
          <w:rFonts w:ascii="Calibri" w:eastAsia="Calibri" w:hAnsi="Calibri" w:cs="Calibri"/>
        </w:rPr>
        <w:t>pga</w:t>
      </w:r>
      <w:proofErr w:type="spellEnd"/>
      <w:r>
        <w:rPr>
          <w:rFonts w:ascii="Calibri" w:eastAsia="Calibri" w:hAnsi="Calibri" w:cs="Calibri"/>
        </w:rPr>
        <w:t xml:space="preserve"> sikkerhed. Dette arbejdes der videre med. </w:t>
      </w:r>
      <w:r w:rsidR="003634B5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ockeystave</w:t>
      </w:r>
      <w:r w:rsidR="003634B5">
        <w:rPr>
          <w:rFonts w:ascii="Calibri" w:eastAsia="Calibri" w:hAnsi="Calibri" w:cs="Calibri"/>
        </w:rPr>
        <w:t xml:space="preserve"> er indkøbt og kommer over til multibanen inden længe</w:t>
      </w:r>
      <w:r>
        <w:rPr>
          <w:rFonts w:ascii="Calibri" w:eastAsia="Calibri" w:hAnsi="Calibri" w:cs="Calibri"/>
        </w:rPr>
        <w:t xml:space="preserve">. Der arbejdes samtidig videre med planteudvalget, omkring træer og planter på Skovhøj. </w:t>
      </w:r>
    </w:p>
    <w:p w14:paraId="57C72F5C" w14:textId="77777777" w:rsidR="00E73EC9" w:rsidRDefault="00E73EC9" w:rsidP="00E73EC9">
      <w:pPr>
        <w:spacing w:line="360" w:lineRule="auto"/>
        <w:ind w:firstLine="720"/>
        <w:rPr>
          <w:rFonts w:ascii="Calibri" w:eastAsia="Calibri" w:hAnsi="Calibri" w:cs="Calibri"/>
        </w:rPr>
      </w:pPr>
    </w:p>
    <w:p w14:paraId="737169F9" w14:textId="13E9FC19" w:rsidR="00E73EC9" w:rsidRPr="003634B5" w:rsidRDefault="00E73EC9" w:rsidP="00E73EC9">
      <w:pPr>
        <w:pStyle w:val="ListParagraph"/>
        <w:numPr>
          <w:ilvl w:val="0"/>
          <w:numId w:val="1"/>
        </w:numPr>
        <w:spacing w:line="360" w:lineRule="auto"/>
      </w:pPr>
      <w:r w:rsidRPr="003634B5">
        <w:rPr>
          <w:rFonts w:ascii="Calibri" w:eastAsia="Calibri" w:hAnsi="Calibri" w:cs="Calibri"/>
          <w:b/>
          <w:bCs/>
        </w:rPr>
        <w:t>Vej &amp; stier:</w:t>
      </w:r>
      <w:r w:rsidRPr="003634B5">
        <w:rPr>
          <w:rFonts w:ascii="Calibri" w:eastAsia="Calibri" w:hAnsi="Calibri" w:cs="Calibri"/>
        </w:rPr>
        <w:t xml:space="preserve"> Bestyrelsen havde sendt et skriv til Vejen kommune, Borgmester &amp; Vagn Sørensen (formand for teknik &amp; miljø) ang. problematikken om vejtunnel ved den nye vej der skal etableres nord for </w:t>
      </w:r>
      <w:proofErr w:type="spellStart"/>
      <w:r w:rsidRPr="003634B5">
        <w:rPr>
          <w:rFonts w:ascii="Calibri" w:eastAsia="Calibri" w:hAnsi="Calibri" w:cs="Calibri"/>
        </w:rPr>
        <w:t>Kongstedgårdsalle</w:t>
      </w:r>
      <w:proofErr w:type="spellEnd"/>
      <w:r w:rsidRPr="003634B5">
        <w:rPr>
          <w:rFonts w:ascii="Calibri" w:eastAsia="Calibri" w:hAnsi="Calibri" w:cs="Calibri"/>
        </w:rPr>
        <w:t xml:space="preserve">, en forlængelse af boulevarden. Lokalplan 339. Der er kommet svar fra kommunen og det var ikke noget positivt, det var samme svar </w:t>
      </w:r>
      <w:r w:rsidR="003634B5" w:rsidRPr="003634B5">
        <w:rPr>
          <w:rFonts w:ascii="Calibri" w:eastAsia="Calibri" w:hAnsi="Calibri" w:cs="Calibri"/>
        </w:rPr>
        <w:t xml:space="preserve">som </w:t>
      </w:r>
      <w:r w:rsidRPr="003634B5">
        <w:rPr>
          <w:rFonts w:ascii="Calibri" w:eastAsia="Calibri" w:hAnsi="Calibri" w:cs="Calibri"/>
        </w:rPr>
        <w:t>tidligere.</w:t>
      </w:r>
      <w:r w:rsidRPr="003634B5">
        <w:rPr>
          <w:rFonts w:eastAsiaTheme="minorEastAsia"/>
          <w:b/>
          <w:bCs/>
        </w:rPr>
        <w:t xml:space="preserve"> </w:t>
      </w:r>
      <w:r w:rsidRPr="003634B5">
        <w:rPr>
          <w:rFonts w:eastAsiaTheme="minorEastAsia"/>
        </w:rPr>
        <w:t xml:space="preserve">Vi </w:t>
      </w:r>
      <w:r w:rsidR="003634B5" w:rsidRPr="003634B5">
        <w:rPr>
          <w:rFonts w:eastAsiaTheme="minorEastAsia"/>
        </w:rPr>
        <w:t xml:space="preserve">har </w:t>
      </w:r>
      <w:r w:rsidRPr="003634B5">
        <w:rPr>
          <w:rFonts w:eastAsiaTheme="minorEastAsia"/>
        </w:rPr>
        <w:t>kontakte</w:t>
      </w:r>
      <w:r w:rsidR="003634B5" w:rsidRPr="003634B5">
        <w:rPr>
          <w:rFonts w:eastAsiaTheme="minorEastAsia"/>
        </w:rPr>
        <w:t>t</w:t>
      </w:r>
      <w:r w:rsidRPr="003634B5">
        <w:rPr>
          <w:rFonts w:eastAsiaTheme="minorEastAsia"/>
        </w:rPr>
        <w:t xml:space="preserve"> </w:t>
      </w:r>
      <w:r w:rsidR="003634B5" w:rsidRPr="003634B5">
        <w:rPr>
          <w:rFonts w:eastAsiaTheme="minorEastAsia"/>
        </w:rPr>
        <w:t>G</w:t>
      </w:r>
      <w:r w:rsidRPr="003634B5">
        <w:rPr>
          <w:rFonts w:eastAsiaTheme="minorEastAsia"/>
        </w:rPr>
        <w:t xml:space="preserve">rundejerforeningen på Kongevænget </w:t>
      </w:r>
      <w:r w:rsidR="003634B5" w:rsidRPr="003634B5">
        <w:rPr>
          <w:rFonts w:eastAsiaTheme="minorEastAsia"/>
        </w:rPr>
        <w:t xml:space="preserve">og vi er gået sammen om problematikken, og vi er inviteret til møde d. 25. september med Teknik &amp; Miljø. </w:t>
      </w:r>
    </w:p>
    <w:p w14:paraId="7F59B26D" w14:textId="77777777" w:rsidR="003634B5" w:rsidRDefault="003634B5" w:rsidP="003634B5">
      <w:pPr>
        <w:pStyle w:val="ListParagraph"/>
      </w:pPr>
    </w:p>
    <w:p w14:paraId="4AAA3901" w14:textId="77777777" w:rsidR="003634B5" w:rsidRDefault="003634B5" w:rsidP="003634B5">
      <w:pPr>
        <w:pStyle w:val="ListParagraph"/>
        <w:spacing w:line="360" w:lineRule="auto"/>
      </w:pPr>
    </w:p>
    <w:p w14:paraId="60FB68EB" w14:textId="77777777" w:rsidR="00E73EC9" w:rsidRDefault="00E73EC9" w:rsidP="00E73EC9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Legepladser: </w:t>
      </w:r>
      <w:r>
        <w:rPr>
          <w:rFonts w:ascii="Calibri" w:eastAsia="Calibri" w:hAnsi="Calibri" w:cs="Calibri"/>
        </w:rPr>
        <w:t xml:space="preserve">Intet nyt </w:t>
      </w:r>
    </w:p>
    <w:p w14:paraId="27F4FC21" w14:textId="77777777" w:rsidR="00E73EC9" w:rsidRDefault="00E73EC9" w:rsidP="00E73EC9"/>
    <w:p w14:paraId="7C794205" w14:textId="079E29B0" w:rsidR="00E73EC9" w:rsidRDefault="00E73EC9" w:rsidP="00E73EC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Økonomi: </w:t>
      </w:r>
      <w:r>
        <w:rPr>
          <w:rFonts w:ascii="Calibri" w:eastAsia="Calibri" w:hAnsi="Calibri" w:cs="Calibri"/>
        </w:rPr>
        <w:t>Drif</w:t>
      </w:r>
      <w:r w:rsidR="003634B5">
        <w:rPr>
          <w:rFonts w:ascii="Calibri" w:eastAsia="Calibri" w:hAnsi="Calibri" w:cs="Calibri"/>
        </w:rPr>
        <w:t>t: 6.143,08</w:t>
      </w:r>
      <w:r>
        <w:rPr>
          <w:rFonts w:ascii="Calibri" w:eastAsia="Calibri" w:hAnsi="Calibri" w:cs="Calibri"/>
        </w:rPr>
        <w:t xml:space="preserve">kr </w:t>
      </w:r>
      <w:r>
        <w:rPr>
          <w:rFonts w:ascii="Calibri" w:eastAsia="Calibri" w:hAnsi="Calibri" w:cs="Calibri"/>
        </w:rPr>
        <w:tab/>
        <w:t>Legepladser: 205.</w:t>
      </w:r>
      <w:r w:rsidR="003634B5">
        <w:rPr>
          <w:rFonts w:ascii="Calibri" w:eastAsia="Calibri" w:hAnsi="Calibri" w:cs="Calibri"/>
        </w:rPr>
        <w:t>712,91</w:t>
      </w:r>
      <w:r>
        <w:rPr>
          <w:rFonts w:ascii="Calibri" w:eastAsia="Calibri" w:hAnsi="Calibri" w:cs="Calibri"/>
        </w:rPr>
        <w:t xml:space="preserve">kr </w:t>
      </w:r>
    </w:p>
    <w:p w14:paraId="52E6B752" w14:textId="762ADA6C" w:rsidR="00E73EC9" w:rsidRDefault="00E73EC9" w:rsidP="00E73EC9">
      <w:pPr>
        <w:pStyle w:val="ListParagrap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(Saldo pr. </w:t>
      </w:r>
      <w:r w:rsidR="003634B5">
        <w:rPr>
          <w:rFonts w:eastAsiaTheme="minorEastAsia"/>
          <w:b/>
          <w:bCs/>
        </w:rPr>
        <w:t>05</w:t>
      </w:r>
      <w:r>
        <w:rPr>
          <w:rFonts w:eastAsiaTheme="minorEastAsia"/>
          <w:b/>
          <w:bCs/>
        </w:rPr>
        <w:t>.0</w:t>
      </w:r>
      <w:r w:rsidR="003634B5">
        <w:rPr>
          <w:rFonts w:eastAsiaTheme="minorEastAsia"/>
          <w:b/>
          <w:bCs/>
        </w:rPr>
        <w:t>9</w:t>
      </w:r>
      <w:r>
        <w:rPr>
          <w:rFonts w:eastAsiaTheme="minorEastAsia"/>
          <w:b/>
          <w:bCs/>
        </w:rPr>
        <w:t xml:space="preserve">.23) </w:t>
      </w:r>
    </w:p>
    <w:p w14:paraId="7813A837" w14:textId="47255569" w:rsidR="00E73EC9" w:rsidRDefault="00E73EC9" w:rsidP="00E73EC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A – 13.9</w:t>
      </w:r>
      <w:r w:rsidR="003634B5">
        <w:rPr>
          <w:rFonts w:eastAsiaTheme="minorEastAsia"/>
        </w:rPr>
        <w:t>06</w:t>
      </w:r>
      <w:r>
        <w:rPr>
          <w:rFonts w:eastAsiaTheme="minorEastAsia"/>
        </w:rPr>
        <w:t xml:space="preserve">,41 </w:t>
      </w:r>
      <w:proofErr w:type="spellStart"/>
      <w:r>
        <w:rPr>
          <w:rFonts w:eastAsiaTheme="minorEastAsia"/>
        </w:rPr>
        <w:t>kr</w:t>
      </w:r>
      <w:proofErr w:type="spellEnd"/>
    </w:p>
    <w:p w14:paraId="2529479C" w14:textId="079F8068" w:rsidR="00E73EC9" w:rsidRDefault="00E73EC9" w:rsidP="00E73EC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B – 31.4</w:t>
      </w:r>
      <w:r w:rsidR="003634B5">
        <w:rPr>
          <w:rFonts w:eastAsiaTheme="minorEastAsia"/>
        </w:rPr>
        <w:t>08</w:t>
      </w:r>
      <w:r>
        <w:rPr>
          <w:rFonts w:eastAsiaTheme="minorEastAsia"/>
        </w:rPr>
        <w:t>,69 kr.</w:t>
      </w:r>
    </w:p>
    <w:p w14:paraId="3BACE870" w14:textId="65397749" w:rsidR="00E73EC9" w:rsidRDefault="00E73EC9" w:rsidP="00E73EC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C – 20.3</w:t>
      </w:r>
      <w:r w:rsidR="003634B5">
        <w:rPr>
          <w:rFonts w:eastAsiaTheme="minorEastAsia"/>
        </w:rPr>
        <w:t>0</w:t>
      </w:r>
      <w:r>
        <w:rPr>
          <w:rFonts w:eastAsiaTheme="minorEastAsia"/>
        </w:rPr>
        <w:t xml:space="preserve">8,28 kr. </w:t>
      </w:r>
    </w:p>
    <w:p w14:paraId="735DF670" w14:textId="2BD3DF2A" w:rsidR="00E73EC9" w:rsidRDefault="00E73EC9" w:rsidP="00E73EC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D – 25.2</w:t>
      </w:r>
      <w:r w:rsidR="003634B5">
        <w:rPr>
          <w:rFonts w:eastAsiaTheme="minorEastAsia"/>
        </w:rPr>
        <w:t>7</w:t>
      </w:r>
      <w:r>
        <w:rPr>
          <w:rFonts w:eastAsiaTheme="minorEastAsia"/>
        </w:rPr>
        <w:t>9,55 kr.</w:t>
      </w:r>
    </w:p>
    <w:p w14:paraId="76C41A26" w14:textId="7A2A8AAC" w:rsidR="00E73EC9" w:rsidRDefault="00E73EC9" w:rsidP="00E73EC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E – 7.0</w:t>
      </w:r>
      <w:r w:rsidR="003634B5">
        <w:rPr>
          <w:rFonts w:eastAsiaTheme="minorEastAsia"/>
        </w:rPr>
        <w:t>5</w:t>
      </w:r>
      <w:r>
        <w:rPr>
          <w:rFonts w:eastAsiaTheme="minorEastAsia"/>
        </w:rPr>
        <w:t>5,65 kr.</w:t>
      </w:r>
    </w:p>
    <w:p w14:paraId="5C2C208F" w14:textId="7FC49DE4" w:rsidR="00E73EC9" w:rsidRDefault="00E73EC9" w:rsidP="00E73EC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Mannehøj Lomme F – 1.7</w:t>
      </w:r>
      <w:r w:rsidR="003634B5">
        <w:rPr>
          <w:rFonts w:eastAsiaTheme="minorEastAsia"/>
        </w:rPr>
        <w:t>7</w:t>
      </w:r>
      <w:r>
        <w:rPr>
          <w:rFonts w:eastAsiaTheme="minorEastAsia"/>
        </w:rPr>
        <w:t>8,59 kr.</w:t>
      </w:r>
    </w:p>
    <w:p w14:paraId="23E9F86D" w14:textId="1947F84E" w:rsidR="00E73EC9" w:rsidRDefault="00E73EC9" w:rsidP="00E73EC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Kongehøj Lomme A – 22.3</w:t>
      </w:r>
      <w:r w:rsidR="003634B5">
        <w:rPr>
          <w:rFonts w:eastAsiaTheme="minorEastAsia"/>
        </w:rPr>
        <w:t>6</w:t>
      </w:r>
      <w:r>
        <w:rPr>
          <w:rFonts w:eastAsiaTheme="minorEastAsia"/>
        </w:rPr>
        <w:t>8,86 kr.</w:t>
      </w:r>
    </w:p>
    <w:p w14:paraId="61EC2558" w14:textId="19671D4B" w:rsidR="00E73EC9" w:rsidRDefault="00E73EC9" w:rsidP="00E73EC9">
      <w:pPr>
        <w:pStyle w:val="ListParagraph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>Kongehøj Lomme B – 31.0</w:t>
      </w:r>
      <w:r w:rsidR="003634B5">
        <w:rPr>
          <w:rFonts w:eastAsiaTheme="minorEastAsia"/>
        </w:rPr>
        <w:t>4</w:t>
      </w:r>
      <w:r>
        <w:rPr>
          <w:rFonts w:eastAsiaTheme="minorEastAsia"/>
        </w:rPr>
        <w:t>7,65 kr.</w:t>
      </w:r>
    </w:p>
    <w:p w14:paraId="3B618034" w14:textId="797183CE" w:rsidR="00E73EC9" w:rsidRDefault="00E73EC9" w:rsidP="00E73EC9">
      <w:pPr>
        <w:pStyle w:val="ListParagraph"/>
        <w:numPr>
          <w:ilvl w:val="0"/>
          <w:numId w:val="2"/>
        </w:numPr>
        <w:spacing w:line="360" w:lineRule="auto"/>
      </w:pPr>
      <w:r>
        <w:rPr>
          <w:rFonts w:eastAsiaTheme="minorEastAsia"/>
        </w:rPr>
        <w:t>Kongehøj Lomme C – 35.</w:t>
      </w:r>
      <w:r w:rsidR="003634B5">
        <w:rPr>
          <w:rFonts w:eastAsiaTheme="minorEastAsia"/>
        </w:rPr>
        <w:t>78</w:t>
      </w:r>
      <w:r>
        <w:rPr>
          <w:rFonts w:eastAsiaTheme="minorEastAsia"/>
        </w:rPr>
        <w:t>4,60 kr.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26801F90" w14:textId="77777777" w:rsidR="00E73EC9" w:rsidRDefault="00E73EC9" w:rsidP="00E73EC9">
      <w:pPr>
        <w:pStyle w:val="ListParagraph"/>
        <w:spacing w:line="360" w:lineRule="auto"/>
        <w:ind w:left="2160"/>
      </w:pPr>
    </w:p>
    <w:p w14:paraId="1C479488" w14:textId="77777777" w:rsidR="00E73EC9" w:rsidRDefault="00E73EC9" w:rsidP="00E73EC9">
      <w:pPr>
        <w:pStyle w:val="ListParagraph"/>
        <w:spacing w:line="360" w:lineRule="auto"/>
        <w:ind w:left="2160"/>
      </w:pPr>
    </w:p>
    <w:p w14:paraId="0119E83F" w14:textId="77777777" w:rsidR="00E73EC9" w:rsidRPr="005C7B0E" w:rsidRDefault="00E73EC9" w:rsidP="00E73EC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5C7B0E">
        <w:rPr>
          <w:rFonts w:ascii="Calibri" w:eastAsia="Calibri" w:hAnsi="Calibri" w:cs="Calibri"/>
          <w:b/>
          <w:bCs/>
        </w:rPr>
        <w:t xml:space="preserve">Indkommen post: </w:t>
      </w:r>
      <w:r>
        <w:rPr>
          <w:rFonts w:ascii="Calibri" w:eastAsia="Calibri" w:hAnsi="Calibri" w:cs="Calibri"/>
        </w:rPr>
        <w:t xml:space="preserve">Forespørgsel på muldvarpe i egen have, bestyrelsen har meddelt at det er grundejeren selv der står for bekæmpelse af muldvarpe i egen have. </w:t>
      </w:r>
    </w:p>
    <w:p w14:paraId="59EF6D43" w14:textId="77777777" w:rsidR="00E73EC9" w:rsidRDefault="00E73EC9" w:rsidP="00E73EC9">
      <w:pPr>
        <w:pStyle w:val="ListParagraph"/>
        <w:rPr>
          <w:rFonts w:ascii="Calibri" w:eastAsia="Calibri" w:hAnsi="Calibri" w:cs="Calibri"/>
        </w:rPr>
      </w:pPr>
    </w:p>
    <w:p w14:paraId="513F7BE8" w14:textId="77777777" w:rsidR="00E73EC9" w:rsidRDefault="00E73EC9" w:rsidP="00E73EC9">
      <w:pPr>
        <w:pStyle w:val="ListParagraph"/>
        <w:numPr>
          <w:ilvl w:val="0"/>
          <w:numId w:val="1"/>
        </w:numPr>
      </w:pPr>
      <w:r w:rsidRPr="005C7B0E">
        <w:rPr>
          <w:rFonts w:ascii="Calibri" w:eastAsia="Calibri" w:hAnsi="Calibri" w:cs="Calibri"/>
          <w:b/>
          <w:bCs/>
        </w:rPr>
        <w:t xml:space="preserve">Eventuelt: </w:t>
      </w:r>
    </w:p>
    <w:p w14:paraId="0B814D0D" w14:textId="77777777" w:rsidR="00E73EC9" w:rsidRDefault="00E73EC9" w:rsidP="00E73EC9">
      <w:pPr>
        <w:pStyle w:val="ListParagraph"/>
      </w:pPr>
    </w:p>
    <w:p w14:paraId="7A75900F" w14:textId="77777777" w:rsidR="00E73EC9" w:rsidRDefault="00E73EC9" w:rsidP="00E73EC9">
      <w:pPr>
        <w:pStyle w:val="ListParagraph"/>
      </w:pPr>
    </w:p>
    <w:p w14:paraId="0B249354" w14:textId="4447D890" w:rsidR="00E73EC9" w:rsidRDefault="00E73EC9" w:rsidP="00E73EC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Næste møde: </w:t>
      </w:r>
      <w:r w:rsidR="00E752AE">
        <w:t>25.11</w:t>
      </w:r>
      <w:r>
        <w:t>.2023</w:t>
      </w:r>
    </w:p>
    <w:p w14:paraId="5E4E54D2" w14:textId="77777777" w:rsidR="000821E5" w:rsidRDefault="000821E5"/>
    <w:sectPr w:rsidR="000821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0C14"/>
    <w:multiLevelType w:val="hybridMultilevel"/>
    <w:tmpl w:val="F9C22A3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0FE0E87"/>
    <w:multiLevelType w:val="hybridMultilevel"/>
    <w:tmpl w:val="F9C21E56"/>
    <w:lvl w:ilvl="0" w:tplc="52866E20">
      <w:start w:val="1"/>
      <w:numFmt w:val="decimal"/>
      <w:lvlText w:val="%1."/>
      <w:lvlJc w:val="left"/>
      <w:pPr>
        <w:ind w:left="720" w:hanging="360"/>
      </w:pPr>
    </w:lvl>
    <w:lvl w:ilvl="1" w:tplc="3F22899A">
      <w:start w:val="1"/>
      <w:numFmt w:val="lowerLetter"/>
      <w:lvlText w:val="%2."/>
      <w:lvlJc w:val="left"/>
      <w:pPr>
        <w:ind w:left="1440" w:hanging="360"/>
      </w:pPr>
    </w:lvl>
    <w:lvl w:ilvl="2" w:tplc="4B161F9C">
      <w:start w:val="1"/>
      <w:numFmt w:val="lowerRoman"/>
      <w:lvlText w:val="%3."/>
      <w:lvlJc w:val="right"/>
      <w:pPr>
        <w:ind w:left="2160" w:hanging="180"/>
      </w:pPr>
    </w:lvl>
    <w:lvl w:ilvl="3" w:tplc="10723B7A">
      <w:start w:val="1"/>
      <w:numFmt w:val="decimal"/>
      <w:lvlText w:val="%4."/>
      <w:lvlJc w:val="left"/>
      <w:pPr>
        <w:ind w:left="2880" w:hanging="360"/>
      </w:pPr>
    </w:lvl>
    <w:lvl w:ilvl="4" w:tplc="1DA6BAB8">
      <w:start w:val="1"/>
      <w:numFmt w:val="lowerLetter"/>
      <w:lvlText w:val="%5."/>
      <w:lvlJc w:val="left"/>
      <w:pPr>
        <w:ind w:left="3600" w:hanging="360"/>
      </w:pPr>
    </w:lvl>
    <w:lvl w:ilvl="5" w:tplc="C896DA5E">
      <w:start w:val="1"/>
      <w:numFmt w:val="lowerRoman"/>
      <w:lvlText w:val="%6."/>
      <w:lvlJc w:val="right"/>
      <w:pPr>
        <w:ind w:left="4320" w:hanging="180"/>
      </w:pPr>
    </w:lvl>
    <w:lvl w:ilvl="6" w:tplc="0A466ED4">
      <w:start w:val="1"/>
      <w:numFmt w:val="decimal"/>
      <w:lvlText w:val="%7."/>
      <w:lvlJc w:val="left"/>
      <w:pPr>
        <w:ind w:left="5040" w:hanging="360"/>
      </w:pPr>
    </w:lvl>
    <w:lvl w:ilvl="7" w:tplc="19C63E06">
      <w:start w:val="1"/>
      <w:numFmt w:val="lowerLetter"/>
      <w:lvlText w:val="%8."/>
      <w:lvlJc w:val="left"/>
      <w:pPr>
        <w:ind w:left="5760" w:hanging="360"/>
      </w:pPr>
    </w:lvl>
    <w:lvl w:ilvl="8" w:tplc="CD54A76C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4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77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C9"/>
    <w:rsid w:val="000821E5"/>
    <w:rsid w:val="000A507F"/>
    <w:rsid w:val="003634B5"/>
    <w:rsid w:val="00822653"/>
    <w:rsid w:val="008A00A5"/>
    <w:rsid w:val="00A14FCE"/>
    <w:rsid w:val="00E73EC9"/>
    <w:rsid w:val="00E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2146"/>
  <w15:chartTrackingRefBased/>
  <w15:docId w15:val="{610E4DA9-05B6-4967-9762-55EB6641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C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Rosenlund</dc:creator>
  <cp:keywords/>
  <dc:description/>
  <cp:lastModifiedBy>Jan Skaarup Fyhn Warming</cp:lastModifiedBy>
  <cp:revision>2</cp:revision>
  <dcterms:created xsi:type="dcterms:W3CDTF">2023-09-06T08:21:00Z</dcterms:created>
  <dcterms:modified xsi:type="dcterms:W3CDTF">2023-09-06T08:21:00Z</dcterms:modified>
</cp:coreProperties>
</file>